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42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40"/>
          <w:szCs w:val="40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招标采购项目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42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</w:pP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838"/>
        <w:gridCol w:w="2416"/>
        <w:gridCol w:w="2300"/>
        <w:gridCol w:w="1100"/>
        <w:gridCol w:w="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标段：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基础耗材——敷料类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产品描述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碘仿纱布（灭菌）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6cm*30cm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通常由起隔离作用的网状材料或由织物浸渍油性物质（如凡士林、石蜡）制成。无菌提供，一次性使用。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凡士林纱布（灭菌）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20cm*20cm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通常由起隔离作用的网状材料或由织物浸渍油性物质（如凡士林、石蜡）制成。无菌提供，一次性使用。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凡士林纱布（灭菌）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6cm*200cm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通常由起隔离作用的网状材料或由织物浸渍油性物质（如凡士林、石蜡）制成。无菌提供，一次性使用。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棉垫（非灭菌）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10cm*20cm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通常为由医用脱脂棉纱布或脱脂棉与粘胶纤维混纺纱布经过裁切、折叠、包装、非灭菌步骤加工制成的敷料，一次性使用。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棉垫（灭菌）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10cm*20cm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通常为由医用脱脂棉纱布或脱脂棉与粘胶纤维混纺纱布经过裁切、折叠、包装、灭菌步骤加工制成的敷料，一次性使用。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棉垫（灭菌）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40cm*40cm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通常为由医用脱脂棉纱布或脱脂棉与粘胶纤维混纺纱布经过裁切、折叠、包装、灭菌步骤加工制成的敷料，一次性使用。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棉垫（灭菌）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15cm*30cm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通常为由医用脱脂棉纱布或脱脂棉与粘胶纤维混纺纱布经过裁切、折叠、包装、灭菌步骤加工制成的敷料，一次性使用。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棉球（非灭菌）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大/中/小,500g/包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通常为由医用脱脂棉纱布或脱脂棉与粘胶纤维混纺纱布经过裁切、折叠、包装、非灭菌步骤加工制成的敷料，一次性使用。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棉球（灭菌）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大/中/小，10粒/包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通常为由医用脱脂棉纱布或脱脂棉与粘胶纤维混纺纱布经过裁切、折叠、包装、灭菌步骤加工制成的敷料，一次性使用。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医用垫（灭菌）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150cm*80cm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通常为由医用脱脂棉纱布或脱脂棉与粘胶纤维混纺纱布经过裁切、折叠、包装、灭菌步骤加工制成的敷料，一次性使用。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棉纱垫（灭菌）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80cm*80cm*12层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通常为由医用脱脂棉纱布或脱脂棉与粘胶纤维混纺纱布经过裁切、折叠、包装、灭菌步骤加工制成的敷料，一次性使用。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棉纱垫（灭菌显影）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40cm*40cm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通常为由医用脱脂棉纱布或脱脂棉与粘胶纤维混纺纱布经过裁切、折叠、包装、灭菌步骤加工制成的敷料，一次性使用。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棉纱垫（灭菌显影）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34cm*36cm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通常为由医用脱脂棉纱布或脱脂棉与粘胶纤维混纺纱布经过裁切、折叠、包装、灭菌步骤加工制成的敷料，一次性使用。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伤口敷料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9cm*15cm/25cm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8cm*10cm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通常为由医用脱脂棉纱布或脱脂棉与粘胶纤维混纺纱布经过裁切、折叠、包装、灭菌步骤加工制成的敷料，一次性使用。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中单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100cm*200cm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通常为由医用脱脂棉纱布或脱脂棉与粘胶纤维混纺纱布经过裁切、折叠、包装、灭菌步骤加工制成的敷料，一次性使用。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中单（床罩）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120cm*220cm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通常为由医用脱脂棉纱布或脱脂棉与粘胶纤维混纺纱布经过裁切、折叠、包装、灭菌步骤加工制成的敷料，一次性使用。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中单（床罩）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90cm*220cm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通常为由医用脱脂棉纱布或脱脂棉与粘胶纤维混纺纱布经过裁切、折叠、包装、灭菌步骤加工制成的敷料，一次性使用。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中单(治疗巾)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通常为由医用脱脂棉纱布或脱脂棉与粘胶纤维混纺纱布经过裁切、折叠、包装、灭菌步骤加工制成的敷料，一次性使用。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脑棉片（灭菌）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2.5cm*8cm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通常为由医用脱脂棉纱布或脱脂棉与粘胶纤维混纺纱布经过裁切、折叠、包装、灭菌步骤加工制成的敷料，一次性使用。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纱布垫（灭菌）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8cm*35cm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通常为由医用脱脂棉纱布或脱脂棉与粘胶纤维混纺纱布经过裁切、折叠、包装、灭菌步骤加工制成的敷料，一次性使用。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纱布块（非灭菌）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6cm*8cm/8层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通常为由医用脱脂棉纱布或脱脂棉与粘胶纤维混纺纱布经过裁切、折叠、包装、非灭菌步骤加工制成的敷料，一次性使用。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纱布块（灭菌）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40cm*40cm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通常为由医用脱脂棉纱布或脱脂棉与粘胶纤维混纺纱布经过裁切、折叠、包装、灭菌步骤加工制成的敷料，一次性使用。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纱布块（灭菌）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6cm*8cm/8层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通常为由医用脱脂棉纱布或脱脂棉与粘胶纤维混纺纱布经过裁切、折叠、包装、灭菌步骤加工制成的敷料，一次性使用。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纱布块（灭菌）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10cm*10cm/8层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通常为由医用脱脂棉纱布或脱脂棉与粘胶纤维混纺纱布经过裁切、折叠、包装、灭菌步骤加工制成的敷料，一次性使用。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纱布块（灭菌）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10cm*14cm/12层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通常为由医用脱脂棉纱布或脱脂棉与粘胶纤维混纺纱布经过裁切、折叠、包装、灭菌步骤加工制成的敷料，一次性使用。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纱布块（灭菌显影）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10cm*14cm/12层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通常为由医用脱脂棉纱布或脱脂棉与粘胶纤维混纺纱布经过裁切、折叠、包装、灭菌步骤加工制成的敷料，一次性使用。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石蜡棉球（灭菌）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2粒/包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通常为由医用脱脂棉纱布或脱脂棉与粘胶纤维混纺纱布经过裁切、折叠、包装、灭菌步骤加工制成的敷料，一次性使用。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外科纱布敷料（灭菌显影）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20cm*2.2cm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通常为由医用脱脂棉纱布或脱脂棉与粘胶纤维混纺纱布经过裁切、折叠、包装、灭菌步骤加工制成的敷料，一次性使用。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纱布绷带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8cm*600cm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通常为背材上涂有具有自粘特性的胶粘剂的胶带。部分胶带涂胶面有保护层。非无菌提供，一次性使用。不与创面直接接触。粘贴部位为完好皮肤。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胶带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26cm*300cm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通常为背材上涂有具有自粘特性的胶粘剂的胶带。部分胶带涂胶面有保护层。非无菌提供，一次性使用。不与创面直接接触。粘贴部位为完好皮肤。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胶带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2.5cm*300cm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通常为背材上涂有具有自粘特性的胶粘剂的胶带。部分胶带涂胶面有保护层。非无菌提供，一次性使用。不与创面直接接触。粘贴部位为完好皮肤。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石膏绷带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15cm*460cm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通常为背材上涂有具有自粘特性的胶粘剂的胶带。部分胶带涂胶面有保护层。非无菌提供，一次性使用。不与创面直接接触。粘贴部位为完好皮肤。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石膏衬垫（石膏棉纸）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150cm*300cm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通常为背材上涂有具有自粘特性的胶粘剂的胶带。部分胶带涂胶面有保护层。非无菌提供，一次性使用。不与创面直接接触。粘贴部位为完好皮肤。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弹性绷带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7.5cmX4.5m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通常为背材上涂有具有自粘特性的胶粘剂的胶带。部分胶带涂胶面有保护层。非无菌提供，一次性使用。不与创面直接接触。粘贴部位为完好皮肤。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弹力绷带（网帽）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大/中/小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通常为背材上涂有具有自粘特性的胶粘剂的胶带。部分胶带涂胶面有保护层。非无菌提供，一次性使用。不与创面直接接触。粘贴部位为完好皮肤。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弹性柔棉宽胶带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7.5cm*5m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通常为背材上涂有具有自粘特性的胶粘剂的胶带。部分胶带涂胶面有保护层。非无菌提供，一次性使用。不与创面直接接触。粘贴部位为完好皮肤。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透气胶带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2.5cm*9.1m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通常为背材上涂有具有自粘特性的胶粘剂的胶带。部分胶带涂胶面有保护层。非无菌提供，一次性使用。不与创面直接接触。粘贴部位为完好皮肤。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聚乙烯胶带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1.2cm*8m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通常为背材上涂有具有自粘特性的胶粘剂的胶带。部分胶带涂胶面有保护层。非无菌提供，一次性使用。不与创面直接接触。粘贴部位为完好皮肤。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丝绸布胶带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2.5cm x 9.1m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通常为背材上涂有具有自粘特性的胶粘剂的胶带。部分胶带涂胶面有保护层。非无菌提供，一次性使用。不与创面直接接触。粘贴部位为完好皮肤。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网纹易撕胶带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2.5cm*9.1m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通常为背材上涂有具有自粘特性的胶粘剂的胶带。部分胶带涂胶面有保护层。非无菌提供，一次性使用。不与创面直接接触。粘贴部位为完好皮肤。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标段：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基础耗材——防护类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产品描述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帽子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均码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通常为基材和阻水层组成的手术室服装。基材一般由非织造布或纺织布制造，阻水层为阻水性的材料。手术帽为无菌提供，一次性使用。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PVC检查手套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均码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通常采用聚氯乙烯、橡胶等材料制造。有足够的强度和阻隔性能。非无菌提供，一次性使用。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橡胶外科手套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6.5#/7#/7.5#/8#无粉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通常采用聚氯乙烯、橡胶或不锈钢等材料制造。有足够的强度和阻隔性能。无菌提供，一次性使用。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手术衣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大中小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通常为基材和阻水层组成的手术室服装。基材一般由非织造布或纺织布制造，阻水层为阻水性的材料，无菌一次性使用。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橡胶检查手套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小#/中#/大#无粉/单只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通常采用聚氯乙烯、橡胶或不锈钢等材料制造。有足够的强度和阻隔性能。无菌提供，一次性使用。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橡胶检查手套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小#/中#/大#无粉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通常采用聚氯乙烯、橡胶或不锈钢等材料制造。有足够的强度和阻隔性能。无菌提供，一次性使用。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丁腈检查手套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S/M/L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通常采用聚氯乙烯、橡胶等材料制造。有足够的强度和阻隔性能。非无菌提供，一次性使用。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医用防护口罩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N95 折叠式/套头式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由一种或多种对病毒气溶胶、含病毒液体等具有隔离作用的面料加工而成的口罩。在呼吸气流下仍对病毒气溶胶、含病毒液体等具有屏障作用，且摘下时，口罩的外表面不与人体接触。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医用防护面罩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均码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通常采用聚氯乙烯、橡胶等材料制造。有足够的强度和阻隔性能。无菌提供，一次性使用。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医用防护眼罩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均码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通常采用聚氯乙烯、橡胶等材料制造。有足够的强度和阻隔性能。无菌提供，一次性使用。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医用鞋套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短筒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采用适宜材料制成，有足够的强度和阻隔性能。无菌提供，一次性使用。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医用鞋套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长筒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采用适宜材料制成，有足够的强度和阻隔性能。无菌提供，一次性使用。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检查手套（PE手套）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均码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通常采用聚氯乙烯、橡胶等材料制造。有足够的强度和阻隔性能。非无菌提供，一次性使用。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标段：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基础耗材——消毒类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产品描述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75%酒精消毒液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符合国家消毒产品检验标准，一次性使用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75%酒精消毒液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符合国家消毒产品检验标准，一次性使用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95%酒精消毒液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符合国家消毒产品检验标准，一次性使用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84消毒液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符合国家消毒产品检验标准，一次性使用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戊二醛浓度指示卡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60条/瓶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符合国家消毒产品检验标准，一次性使用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含氯消毒片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100片/瓶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符合国家消毒产品检验标准，一次性使用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皮肤消毒剂/液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60ml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通常由碘伏、碘酊或酒精和涂抹材料组成，符合国家消毒产品检验标准，一次性使用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免洗手消毒液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符合国家消毒产品检验标准，一次性使用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免洗手消毒液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符合国家消毒产品检验标准，一次性使用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碘伏消毒液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符合国家消毒产品检验标准，一次性使用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碘伏消毒液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符合国家消毒产品检验标准，一次性使用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洗手液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符合国家消毒产品检验标准，一次性使用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洗手液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符合国家消毒产品检验标准，一次性使用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免洗手消毒凝胶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符合国家消毒产品检验标准，一次性使用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戊二醛消毒液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2500ml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符合国家消毒产品检验标准，一次性使用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邻苯二甲醛（含指示卡）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2500ml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符合国家消毒产品检验标准，一次性使用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过氧乙酸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符合国家消毒产品检验标准，一次性使用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消毒湿巾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20cm*23cm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符合国家消毒产品检验标准，一次性使用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消毒湿巾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6cm*6cm 单片包装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符合国家消毒产品检验标准，一次性使用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消毒湿巾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12cm*12cm  单片包装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符合国家消毒产品检验标准，一次性使用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测氯试纸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单片包装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符合国家消毒产品检验标准，一次性使用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标段：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基础耗材——检验类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产品描述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福尔马林中性固定液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60ml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非医疗器械，一次性使用。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载玻片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磨砂边/非磨砂边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非医疗器械，一次性使用。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真空采血管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各种规格，海拔1500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塑料材质，非无菌提供。用于样本的收集、运输和储存等。一次性使用。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静脉血样采集器(采血针）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无菌提供，一次性使用。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标本杯（尿杯）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40ml透明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非无菌提供。用于样本的收集、运输和储存等。一次性使用。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标本杯（痰杯）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40ml透明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非无菌提供。用于样本的收集、运输和储存等。一次性使用。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透明试管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12*100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非无菌提供。用于样本的收集、运输和储存等。一次性使用。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透明试管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13*78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非无菌提供。用于样本的收集、运输和储存等。一次性使用。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玻璃试管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16*100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非无菌提供。用于样本的收集、运输和储存等。一次性使用。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尿试管（小便管）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塑料材质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非无菌提供。用于样本的收集、运输和储存等。一次性使用。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样本采集管（大便管）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塑料材质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通常由拭子和/或含保存液的杯、管等组成。非无菌提供。用于样本的收集、运输和储存等。一次性使用。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一次性使用拭子(鼻咽拭子）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含拭子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通常由拭子和/或含保存液的杯、管等组成。非无菌提供。用于样本的收集、运输和储存等。一次性使用。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吸咀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非无菌提供。用于样本的收集、运输和储存等。一次性使用。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吸咀盒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非无菌提供。用于样本的收集、运输和储存等。一次性使用。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一次性使用吸管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非无菌提供。用于样本的收集、运输和储存等。一次性使用。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移液器吸头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非无菌提供。用于样本的收集、运输和储存等。一次性使用。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利器盒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1L/圆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非医疗器械，一次性使用。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利器盒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5L/圆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非医疗器械，一次性使用。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利器盒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8L/方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非医疗器械，一次性使用。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利器盒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25L/方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非医疗器械，一次性使用。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病理标本袋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非医疗器械，一次性使用。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病理标本袋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非医疗器械，一次性使用。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第五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标段：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基础耗材——其他类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产品描述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手术包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多种材质，灭菌步骤加工制成的医疗器械，一次性使用。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产包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多种材质，灭菌步骤加工制成的医疗器械，一次性使用。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导尿包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多种材料，内含特殊导尿管，无菌提供，一次性使用。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换药包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多种材质，灭菌步骤加工制成的医疗器械，一次性使用。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造影包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多种材质，灭菌步骤加工制成的医疗器械，一次性使用。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医用棉签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通常包括吸水性材料。为了方便使用，部分产品有供手持的组件。不含消毒剂。无菌提供，一次性使用。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医用棉签（妇科棉签）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通常包括吸水性材料。为了方便使用，部分产品有供手持的组件。不含消毒剂。无菌提供，一次性使用。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输液贴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100片/盒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由涂胶基材、吸收性敷垫和可剥离的保护层组成。其中吸收性敷垫一般采用棉纤维、无纺布等可吸收渗出液的材料制成。吸收性敷垫可单独使用，用绷带或胶带等进行固定。所含成分不可被人体吸收。无菌提供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瓶口贴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500片/盒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由涂胶基材、吸收性敷垫和可剥离的保护层组成。其中吸收性敷垫一般采用棉纤维、无纺布等可吸收渗出液的材料制成。吸收性敷垫可单独使用，用绷带或胶带等进行固定。所含成分不可被人体吸收。无菌提供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灌肠包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不含润滑剂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通常由软袋、夹子、接管、接头等部分组成，一般高分子材料制成。软袋供装入灌肠液，接头可与直肠导管连接。不含内容物。无菌提供。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备皮刀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单片包装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通常由刀片、刀架和保护盖组成。无菌提供。一次性使用。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手术刀片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缝合针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一次性使用中性电极板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通常与高频电刀配套使用，作为高频工作电流的回路，无菌提供，一次性使用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洗手刷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均码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无菌一次性使用。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TW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第六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标段：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骨科卫材——肢具类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产品描述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O型腿固定支具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X型腿固定支具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髌脱护膝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超高腰围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成人髋外展固定支具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成人落环锁膝关节铰链固定支具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弹簧复位锁膝铰链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弹力腰围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动踝固定支具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动态掌固定支具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多功能助行器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费式颈托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过伸固定支具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护踝(带侧条)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护踝（软性）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肩外展固定支具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肩肘固定支具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肩肘腕固定支具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可调式夹克背架固定支具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可调式肘固定支具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可调限位护膝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髋膝固定支具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髋膝踝固定支具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前臂吊带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强固定护踝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强固定腰围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强支撑肘固定支具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屈指固定支具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软型护膝固定支具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软质护腕固定支具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软质加长护腕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软质腰围固定支具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伸指固定支具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塑性式侧弯固定支具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锁骨带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头颈胸固定支具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腕手固定支具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膝踝足固定支具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限位护膝（插销）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小腿骨折固定支具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腋下型肩固定支具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硬性掌固定支具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硬质护腕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硬质颈托固定支具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硬质胸腰固定支具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直腿护膝(带侧支条)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肘腕固定支具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助行器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足下垂固定支具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定制各号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一般采用玻璃纤维、聚酯纤维等高分子材料、铝合金、石膏粉、纱布、非织造布等制成。非无菌提供，不与体内使用的医疗器械连接。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567" w:right="567" w:bottom="567" w:left="56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81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MzJlYTM5ZmExYWNkZjBlN2YxNGQwMzdmMzIwZmYifQ=="/>
  </w:docVars>
  <w:rsids>
    <w:rsidRoot w:val="00172A27"/>
    <w:rsid w:val="013E734E"/>
    <w:rsid w:val="047258FC"/>
    <w:rsid w:val="0828296B"/>
    <w:rsid w:val="0AAE729D"/>
    <w:rsid w:val="0C61121F"/>
    <w:rsid w:val="0C643F53"/>
    <w:rsid w:val="0C671631"/>
    <w:rsid w:val="0CD65BC7"/>
    <w:rsid w:val="15983E3A"/>
    <w:rsid w:val="17554FDD"/>
    <w:rsid w:val="19266DAA"/>
    <w:rsid w:val="198F19E5"/>
    <w:rsid w:val="19F86E30"/>
    <w:rsid w:val="1B734DE7"/>
    <w:rsid w:val="1BEF0B60"/>
    <w:rsid w:val="1C74048D"/>
    <w:rsid w:val="203572FB"/>
    <w:rsid w:val="23D542C4"/>
    <w:rsid w:val="272159FD"/>
    <w:rsid w:val="28D743BC"/>
    <w:rsid w:val="28DC1C2C"/>
    <w:rsid w:val="2AB1505B"/>
    <w:rsid w:val="2C380380"/>
    <w:rsid w:val="2F012A48"/>
    <w:rsid w:val="318D1F94"/>
    <w:rsid w:val="356A05B5"/>
    <w:rsid w:val="35A30DCD"/>
    <w:rsid w:val="36E97C36"/>
    <w:rsid w:val="37417790"/>
    <w:rsid w:val="38A03ECE"/>
    <w:rsid w:val="3A8306B4"/>
    <w:rsid w:val="3D361023"/>
    <w:rsid w:val="3F182996"/>
    <w:rsid w:val="40D76CEB"/>
    <w:rsid w:val="410D4386"/>
    <w:rsid w:val="42CA4EB1"/>
    <w:rsid w:val="4317523B"/>
    <w:rsid w:val="433C54F5"/>
    <w:rsid w:val="473C7087"/>
    <w:rsid w:val="47806002"/>
    <w:rsid w:val="49A67944"/>
    <w:rsid w:val="49CB6736"/>
    <w:rsid w:val="4CF070A6"/>
    <w:rsid w:val="4E3F6FE9"/>
    <w:rsid w:val="4FD54C18"/>
    <w:rsid w:val="53CA2F57"/>
    <w:rsid w:val="56587CEE"/>
    <w:rsid w:val="57266618"/>
    <w:rsid w:val="57653877"/>
    <w:rsid w:val="5A9D4270"/>
    <w:rsid w:val="62664232"/>
    <w:rsid w:val="655A01CA"/>
    <w:rsid w:val="67D1309A"/>
    <w:rsid w:val="6EEF76BF"/>
    <w:rsid w:val="72BF1EE9"/>
    <w:rsid w:val="731B1D2C"/>
    <w:rsid w:val="75643EF6"/>
    <w:rsid w:val="7668765E"/>
    <w:rsid w:val="7A1944A6"/>
    <w:rsid w:val="7AE35EA4"/>
    <w:rsid w:val="7C6303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tabs>
        <w:tab w:val="left" w:pos="3360"/>
      </w:tabs>
      <w:snapToGrid w:val="0"/>
      <w:spacing w:beforeLines="100" w:afterLines="50" w:line="800" w:lineRule="atLeast"/>
      <w:jc w:val="center"/>
      <w:outlineLvl w:val="0"/>
    </w:pPr>
    <w:rPr>
      <w:rFonts w:eastAsia="华文中宋"/>
      <w:b/>
      <w:sz w:val="44"/>
      <w:szCs w:val="20"/>
      <w:lang w:eastAsia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9137</Words>
  <Characters>9734</Characters>
  <Lines>0</Lines>
  <Paragraphs>0</Paragraphs>
  <TotalTime>33</TotalTime>
  <ScaleCrop>false</ScaleCrop>
  <LinksUpToDate>false</LinksUpToDate>
  <CharactersWithSpaces>9741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画匠</cp:lastModifiedBy>
  <cp:lastPrinted>2022-05-18T07:35:00Z</cp:lastPrinted>
  <dcterms:modified xsi:type="dcterms:W3CDTF">2022-06-05T13:18:25Z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D41D473BB2814D6F861E8A6B3472C4B4</vt:lpwstr>
  </property>
</Properties>
</file>